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2" w:lineRule="auto"/>
        <w:ind w:left="141.7322834645671" w:right="372.4015748031502" w:hanging="0"/>
        <w:jc w:val="center"/>
        <w:rPr/>
      </w:pPr>
      <w:r w:rsidDel="00000000" w:rsidR="00000000" w:rsidRPr="00000000">
        <w:rPr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pStyle w:val="Heading1"/>
        <w:spacing w:line="362" w:lineRule="auto"/>
        <w:ind w:left="141.7322834645671" w:right="372.4015748031502" w:hanging="0"/>
        <w:jc w:val="center"/>
        <w:rPr/>
      </w:pPr>
      <w:r w:rsidDel="00000000" w:rsidR="00000000" w:rsidRPr="00000000">
        <w:rPr>
          <w:rtl w:val="0"/>
        </w:rPr>
        <w:t xml:space="preserve">EDITAL PROPEM 02/2023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0" w:lineRule="auto"/>
        <w:ind w:left="105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AUTODECLARAÇÃO PARA ADICIONAL DE VAGAS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5"/>
          <w:tab w:val="left" w:leader="none" w:pos="5230"/>
          <w:tab w:val="left" w:leader="none" w:pos="9173"/>
        </w:tabs>
        <w:spacing w:after="0" w:before="1" w:line="480" w:lineRule="auto"/>
        <w:ind w:left="162" w:right="34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</w:t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CPF N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do documento de identidade n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1553" y="3776825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21553" y="3776825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56"/>
          <w:tab w:val="left" w:leader="none" w:pos="8902"/>
        </w:tabs>
        <w:spacing w:after="0" w:before="1" w:line="480" w:lineRule="auto"/>
        <w:ind w:left="162" w:right="62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autodeclaro-me e opto por concorrer a vaga para: Servidores Técnico-Administrativos da UFOP – SIAPE N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1553" y="3776825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393700</wp:posOffset>
                </wp:positionV>
                <wp:extent cx="6350" cy="1270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162" w:right="35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Estou ciente de que o/a candidato/a que prestar informações falsas relativas às exigências estabelecidas quanto a autodeclaração estará sujeito/a, além da penalização pelos crimes previstos em lei, à desclassificação do PROCESSO DE SELEÇÃO PARA INGRESSO NO PROGRAMA DE PÓS-GRADUAÇÃO EM ENGENHARIA MECÂNICA DA UNIVERSIDADE FEDERAL DE OURO PRETO.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58"/>
        </w:tabs>
        <w:spacing w:after="0" w:before="0" w:line="240" w:lineRule="auto"/>
        <w:ind w:left="16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e data: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     /     /      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315"/>
        </w:tabs>
        <w:spacing w:before="205" w:lineRule="auto"/>
        <w:ind w:left="162" w:firstLine="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Assinatura do candidato: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60" w:w="11910" w:orient="portrait"/>
      <w:pgMar w:bottom="1420" w:top="2820" w:left="1540" w:right="780" w:header="1145" w:footer="12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9580.0" w:type="dxa"/>
      <w:jc w:val="left"/>
      <w:tblInd w:w="-108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580"/>
      <w:tblGridChange w:id="0">
        <w:tblGrid>
          <w:gridCol w:w="9580"/>
        </w:tblGrid>
      </w:tblGridChange>
    </w:tblGrid>
    <w:tr>
      <w:trPr>
        <w:cantSplit w:val="0"/>
        <w:trHeight w:val="340" w:hRule="atLeast"/>
        <w:tblHeader w:val="0"/>
      </w:trPr>
      <w:tc>
        <w:tcPr/>
        <w:p w:rsidR="00000000" w:rsidDel="00000000" w:rsidP="00000000" w:rsidRDefault="00000000" w:rsidRPr="00000000" w14:paraId="00000022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Campus Universitário, Morro do Cruzeiro. CEP: 35400-000 Ouro Preto – MG</w:t>
          </w:r>
        </w:p>
        <w:p w:rsidR="00000000" w:rsidDel="00000000" w:rsidP="00000000" w:rsidRDefault="00000000" w:rsidRPr="00000000" w14:paraId="00000023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Home page: www.propem.ufop.br      E-mail: propem@ufop.edu.br        Fone: (31) 3559-1482</w:t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z w:val="23"/>
        <w:szCs w:val="23"/>
      </w:rPr>
    </w:pPr>
    <w:r w:rsidDel="00000000" w:rsidR="00000000" w:rsidRPr="00000000">
      <w:rPr>
        <w:rtl w:val="0"/>
      </w:rPr>
    </w:r>
  </w:p>
  <w:tbl>
    <w:tblPr>
      <w:tblStyle w:val="Table1"/>
      <w:tblW w:w="9729.999999999998" w:type="dxa"/>
      <w:jc w:val="left"/>
      <w:tblInd w:w="-70.0" w:type="dxa"/>
      <w:tblBorders>
        <w:bottom w:color="c00000" w:space="0" w:sz="12" w:val="single"/>
      </w:tblBorders>
      <w:tblLayout w:type="fixed"/>
      <w:tblLook w:val="0000"/>
    </w:tblPr>
    <w:tblGrid>
      <w:gridCol w:w="1258"/>
      <w:gridCol w:w="7013"/>
      <w:gridCol w:w="1459"/>
      <w:tblGridChange w:id="0">
        <w:tblGrid>
          <w:gridCol w:w="1258"/>
          <w:gridCol w:w="7013"/>
          <w:gridCol w:w="1459"/>
        </w:tblGrid>
      </w:tblGridChange>
    </w:tblGrid>
    <w:tr>
      <w:trPr>
        <w:cantSplit w:val="0"/>
        <w:trHeight w:val="1259" w:hRule="atLeast"/>
        <w:tblHeader w:val="0"/>
      </w:trPr>
      <w:tc>
        <w:tcPr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68630" cy="1075690"/>
                <wp:effectExtent b="0" l="0" r="0" t="0"/>
                <wp:docPr descr="1" id="23" name="image3.jpg"/>
                <a:graphic>
                  <a:graphicData uri="http://schemas.openxmlformats.org/drawingml/2006/picture">
                    <pic:pic>
                      <pic:nvPicPr>
                        <pic:cNvPr descr="1"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1075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719964" cy="709151"/>
                <wp:effectExtent b="0" l="0" r="0" t="0"/>
                <wp:docPr descr="brasão" id="25" name="image2.png"/>
                <a:graphic>
                  <a:graphicData uri="http://schemas.openxmlformats.org/drawingml/2006/picture">
                    <pic:pic>
                      <pic:nvPicPr>
                        <pic:cNvPr descr="brasão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4" cy="7091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Universidade Federal de Ouro Preto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Escola de Minas – Departamento de Engenharia Mecânica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Programa de Pós-graduação em Engenharia Mecânica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1E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837565" cy="868045"/>
                <wp:effectExtent b="0" l="0" r="0" t="0"/>
                <wp:docPr id="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8680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45" w:hanging="284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</w:pPr>
    <w:rPr>
      <w:rFonts w:ascii="Arial MT" w:cs="Arial MT" w:eastAsia="Arial MT" w:hAnsi="Arial MT"/>
      <w:sz w:val="22"/>
      <w:szCs w:val="22"/>
      <w:lang w:eastAsia="en-US" w:val="pt-PT"/>
    </w:rPr>
  </w:style>
  <w:style w:type="paragraph" w:styleId="Ttulo1">
    <w:name w:val="heading 1"/>
    <w:basedOn w:val="Normal"/>
    <w:next w:val="Normal"/>
    <w:uiPriority w:val="9"/>
    <w:qFormat w:val="1"/>
    <w:pPr>
      <w:ind w:left="445" w:hanging="284"/>
      <w:outlineLvl w:val="0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uiPriority w:val="22"/>
    <w:qFormat w:val="1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qFormat w:val="1"/>
    <w:rPr>
      <w:color w:val="0000ff"/>
      <w:u w:val="single"/>
    </w:rPr>
  </w:style>
  <w:style w:type="paragraph" w:styleId="Corpodetexto">
    <w:name w:val="Body Text"/>
    <w:basedOn w:val="Normal"/>
    <w:uiPriority w:val="1"/>
    <w:qFormat w:val="1"/>
  </w:style>
  <w:style w:type="paragraph" w:styleId="Textodecomentrio">
    <w:name w:val="annotation text"/>
    <w:basedOn w:val="Normal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table" w:styleId="Tabelacomgrade">
    <w:name w:val="Table Grid"/>
    <w:basedOn w:val="Tabelanormal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  <w:pPr>
      <w:ind w:left="558" w:hanging="396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Default" w:customStyle="1">
    <w:name w:val="Default"/>
    <w:qFormat w:val="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4F4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4F4C"/>
    <w:rPr>
      <w:rFonts w:ascii="Tahoma" w:cs="Tahoma" w:eastAsia="Arial MT" w:hAnsi="Tahoma"/>
      <w:sz w:val="16"/>
      <w:szCs w:val="16"/>
      <w:lang w:eastAsia="en-US" w:val="pt-PT"/>
    </w:rPr>
  </w:style>
  <w:style w:type="paragraph" w:styleId="Cabealho">
    <w:name w:val="header"/>
    <w:basedOn w:val="Normal"/>
    <w:link w:val="CabealhoChar"/>
    <w:uiPriority w:val="99"/>
    <w:unhideWhenUsed w:val="1"/>
    <w:rsid w:val="00CE218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E218E"/>
    <w:rPr>
      <w:rFonts w:ascii="Arial MT" w:cs="Arial MT" w:eastAsia="Arial MT" w:hAnsi="Arial MT"/>
      <w:sz w:val="22"/>
      <w:szCs w:val="22"/>
      <w:lang w:eastAsia="en-US" w:val="pt-PT"/>
    </w:rPr>
  </w:style>
  <w:style w:type="paragraph" w:styleId="Rodap">
    <w:name w:val="footer"/>
    <w:basedOn w:val="Normal"/>
    <w:link w:val="RodapChar"/>
    <w:uiPriority w:val="99"/>
    <w:unhideWhenUsed w:val="1"/>
    <w:rsid w:val="00CE218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E218E"/>
    <w:rPr>
      <w:rFonts w:ascii="Arial MT" w:cs="Arial MT" w:eastAsia="Arial MT" w:hAnsi="Arial MT"/>
      <w:sz w:val="22"/>
      <w:szCs w:val="22"/>
      <w:lang w:eastAsia="en-US" w:val="pt-PT"/>
    </w:rPr>
  </w:style>
  <w:style w:type="paragraph" w:styleId="SemEspaamento">
    <w:name w:val="No Spacing"/>
    <w:uiPriority w:val="1"/>
    <w:qFormat w:val="1"/>
    <w:rsid w:val="00CE218E"/>
    <w:pPr>
      <w:suppressAutoHyphens w:val="1"/>
      <w:jc w:val="both"/>
    </w:pPr>
    <w:rPr>
      <w:rFonts w:ascii="Times New Roman" w:cs="Times New Roman" w:hAnsi="Times New Roman"/>
      <w:sz w:val="24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G2j0rhczmYzV2LBVvKRW9eyXAQ==">CgMxLjA4AHIhMTRhczhfYnNFYjU3d2t6VWRIbmQ2WlFhZVBPRUFZamxJ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2021-05-26T01:00:00Z</dcterms:created>
  <dc:creator>UFOP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